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13" w:rsidRPr="00CD044A" w:rsidRDefault="00302E13" w:rsidP="00CD044A">
      <w:pPr>
        <w:widowControl/>
        <w:adjustRightInd w:val="0"/>
        <w:snapToGrid w:val="0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 w:rsidRPr="00CD044A">
        <w:rPr>
          <w:rFonts w:ascii="標楷體" w:eastAsia="標楷體" w:cs="標楷體" w:hint="eastAsia"/>
          <w:b/>
          <w:kern w:val="0"/>
          <w:sz w:val="40"/>
          <w:szCs w:val="40"/>
        </w:rPr>
        <w:t>中國醫藥大學</w:t>
      </w:r>
      <w:r w:rsidR="005B443B" w:rsidRPr="00CD044A">
        <w:rPr>
          <w:rFonts w:ascii="標楷體" w:eastAsia="標楷體" w:cs="標楷體" w:hint="eastAsia"/>
          <w:b/>
          <w:kern w:val="0"/>
          <w:sz w:val="40"/>
          <w:szCs w:val="40"/>
          <w:u w:val="single"/>
        </w:rPr>
        <w:t xml:space="preserve">          </w:t>
      </w:r>
      <w:r w:rsidR="00E033E2" w:rsidRPr="00CD044A">
        <w:rPr>
          <w:rFonts w:ascii="標楷體" w:eastAsia="標楷體" w:cs="標楷體" w:hint="eastAsia"/>
          <w:b/>
          <w:kern w:val="0"/>
          <w:sz w:val="40"/>
          <w:szCs w:val="40"/>
        </w:rPr>
        <w:t>會議</w:t>
      </w:r>
    </w:p>
    <w:p w:rsidR="00302E13" w:rsidRPr="00CD044A" w:rsidRDefault="00E03708" w:rsidP="00CD044A">
      <w:pPr>
        <w:adjustRightInd w:val="0"/>
        <w:snapToGrid w:val="0"/>
        <w:spacing w:beforeLines="200" w:before="720" w:line="36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保密協議</w:t>
      </w:r>
      <w:r w:rsidR="00302E13" w:rsidRPr="00CD044A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D044A" w:rsidRDefault="00CD044A" w:rsidP="005B443B">
      <w:pPr>
        <w:spacing w:beforeLines="50" w:before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</w:p>
    <w:p w:rsidR="005B443B" w:rsidRDefault="005B443B" w:rsidP="005B443B">
      <w:pPr>
        <w:spacing w:beforeLines="50" w:before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5B443B">
        <w:rPr>
          <w:rFonts w:ascii="標楷體" w:eastAsia="標楷體" w:hAnsi="標楷體" w:hint="eastAsia"/>
          <w:sz w:val="26"/>
          <w:szCs w:val="26"/>
        </w:rPr>
        <w:t>本人</w:t>
      </w:r>
      <w:r>
        <w:rPr>
          <w:rFonts w:ascii="標楷體" w:eastAsia="標楷體" w:hAnsi="標楷體" w:hint="eastAsia"/>
          <w:sz w:val="26"/>
          <w:szCs w:val="26"/>
        </w:rPr>
        <w:t>參與</w:t>
      </w:r>
      <w:r w:rsidRPr="005B443B">
        <w:rPr>
          <w:rFonts w:ascii="標楷體" w:eastAsia="標楷體" w:hAnsi="標楷體" w:hint="eastAsia"/>
          <w:sz w:val="26"/>
          <w:szCs w:val="26"/>
        </w:rPr>
        <w:t>中國醫藥大學</w:t>
      </w:r>
      <w:r w:rsidRPr="005B443B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5B443B">
        <w:rPr>
          <w:rFonts w:ascii="標楷體" w:eastAsia="標楷體" w:hAnsi="標楷體" w:hint="eastAsia"/>
          <w:sz w:val="26"/>
          <w:szCs w:val="26"/>
        </w:rPr>
        <w:t>會議，為</w:t>
      </w:r>
      <w:r>
        <w:rPr>
          <w:rFonts w:ascii="標楷體" w:eastAsia="標楷體" w:hAnsi="標楷體" w:hint="eastAsia"/>
          <w:sz w:val="26"/>
          <w:szCs w:val="26"/>
        </w:rPr>
        <w:t>確保會議機密議題討論、機密文書使用、保管、傳遞及作業安全</w:t>
      </w:r>
      <w:r w:rsidRPr="005B443B">
        <w:rPr>
          <w:rFonts w:ascii="標楷體" w:eastAsia="標楷體" w:hAnsi="標楷體" w:hint="eastAsia"/>
          <w:sz w:val="26"/>
          <w:szCs w:val="26"/>
        </w:rPr>
        <w:t>，本人同意遵守下列保密協議：</w:t>
      </w:r>
      <w:bookmarkStart w:id="0" w:name="_GoBack"/>
      <w:bookmarkEnd w:id="0"/>
    </w:p>
    <w:p w:rsidR="007228E6" w:rsidRPr="00D1424E" w:rsidRDefault="007228E6" w:rsidP="005B443B">
      <w:pPr>
        <w:spacing w:beforeLines="50" w:before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491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B443B" w:rsidRPr="005B443B" w:rsidTr="005B443B">
        <w:tc>
          <w:tcPr>
            <w:tcW w:w="5000" w:type="pct"/>
            <w:vAlign w:val="center"/>
            <w:hideMark/>
          </w:tcPr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陳情或檢舉案件。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人事異動及考核、考績、獎懲等尚未公布之文書。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會議決定應保密事項。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重要案件正在商討、調查或處理中之事項。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採購案件決標前之底價等。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涉及個人尊嚴或名譽，不宜公開事項。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機關職員人事名冊。</w:t>
            </w:r>
          </w:p>
          <w:p w:rsidR="005B443B" w:rsidRPr="00227190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教師資格審查應保密事項。</w:t>
            </w:r>
          </w:p>
          <w:p w:rsidR="005B443B" w:rsidRPr="005B443B" w:rsidRDefault="005B443B" w:rsidP="005B443B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1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/>
              <w:ind w:leftChars="0" w:left="1027" w:hanging="802"/>
              <w:jc w:val="both"/>
              <w:rPr>
                <w:rFonts w:ascii="標楷體" w:eastAsia="標楷體" w:hAnsi="標楷體" w:cs="細明體"/>
                <w:color w:val="000000"/>
                <w:kern w:val="0"/>
                <w:sz w:val="18"/>
                <w:szCs w:val="24"/>
              </w:rPr>
            </w:pPr>
            <w:r w:rsidRPr="00227190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4"/>
              </w:rPr>
              <w:t>其他應行保密事項。</w:t>
            </w:r>
          </w:p>
        </w:tc>
      </w:tr>
    </w:tbl>
    <w:p w:rsidR="00302E13" w:rsidRPr="005B443B" w:rsidRDefault="005B443B" w:rsidP="00302E13">
      <w:pPr>
        <w:spacing w:beforeLines="50" w:before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5B443B">
        <w:rPr>
          <w:rFonts w:ascii="標楷體" w:eastAsia="標楷體" w:hAnsi="標楷體" w:hint="eastAsia"/>
          <w:sz w:val="26"/>
          <w:szCs w:val="26"/>
        </w:rPr>
        <w:t>如有違反各項業務保密規定，致洩漏公務機密者，除涉及刑事責任移由司法單位偵辦外，</w:t>
      </w:r>
      <w:r w:rsidR="00E03708">
        <w:rPr>
          <w:rFonts w:ascii="標楷體" w:eastAsia="標楷體" w:hAnsi="標楷體" w:hint="eastAsia"/>
          <w:sz w:val="26"/>
          <w:szCs w:val="26"/>
        </w:rPr>
        <w:t>同意</w:t>
      </w:r>
      <w:r w:rsidRPr="005B443B">
        <w:rPr>
          <w:rFonts w:ascii="標楷體" w:eastAsia="標楷體" w:hAnsi="標楷體" w:hint="eastAsia"/>
          <w:sz w:val="26"/>
          <w:szCs w:val="26"/>
        </w:rPr>
        <w:t>處以新台幣100萬元以下懲罰性違約金。</w:t>
      </w:r>
    </w:p>
    <w:p w:rsidR="00302E13" w:rsidRDefault="00302E13" w:rsidP="00302E13">
      <w:pPr>
        <w:spacing w:line="360" w:lineRule="atLeast"/>
        <w:ind w:leftChars="2700" w:left="6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302E13" w:rsidRDefault="00302E13" w:rsidP="00302E13">
      <w:pPr>
        <w:pBdr>
          <w:bottom w:val="single" w:sz="6" w:space="1" w:color="auto"/>
        </w:pBdr>
        <w:spacing w:line="360" w:lineRule="atLeast"/>
        <w:jc w:val="right"/>
        <w:rPr>
          <w:rFonts w:ascii="標楷體" w:eastAsia="標楷體" w:hAnsi="標楷體"/>
        </w:rPr>
      </w:pPr>
    </w:p>
    <w:p w:rsidR="00302E13" w:rsidRDefault="00302E13" w:rsidP="00302E13">
      <w:pPr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302E13" w:rsidRPr="00CD044A" w:rsidRDefault="005B443B" w:rsidP="00302E13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CD044A">
        <w:rPr>
          <w:rFonts w:ascii="標楷體" w:eastAsia="標楷體" w:hAnsi="標楷體" w:hint="eastAsia"/>
          <w:sz w:val="26"/>
          <w:szCs w:val="26"/>
        </w:rPr>
        <w:t>本人已經詳細閱讀並瞭解上述協議內容，並</w:t>
      </w:r>
      <w:r w:rsidR="00302E13" w:rsidRPr="00CD044A">
        <w:rPr>
          <w:rFonts w:ascii="標楷體" w:eastAsia="標楷體" w:hAnsi="標楷體" w:hint="eastAsia"/>
          <w:sz w:val="26"/>
          <w:szCs w:val="26"/>
        </w:rPr>
        <w:t>願意對「會議中所獲知的個案資料、討論及任何內容」負起完全的保密責任並同意全程錄音。</w:t>
      </w:r>
    </w:p>
    <w:p w:rsidR="00302E13" w:rsidRDefault="00302E13" w:rsidP="00302E13">
      <w:pPr>
        <w:spacing w:line="360" w:lineRule="atLeast"/>
        <w:jc w:val="right"/>
        <w:rPr>
          <w:rFonts w:ascii="標楷體" w:eastAsia="標楷體" w:hAnsi="標楷體"/>
        </w:rPr>
      </w:pPr>
    </w:p>
    <w:p w:rsidR="00580FD5" w:rsidRPr="00CD044A" w:rsidRDefault="00580FD5" w:rsidP="00580FD5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CD044A">
        <w:rPr>
          <w:rFonts w:ascii="標楷體" w:eastAsia="標楷體" w:hAnsi="標楷體" w:hint="eastAsia"/>
          <w:sz w:val="26"/>
          <w:szCs w:val="26"/>
        </w:rPr>
        <w:t xml:space="preserve">  此致</w:t>
      </w:r>
    </w:p>
    <w:p w:rsidR="00580FD5" w:rsidRDefault="00CD044A" w:rsidP="00E03708">
      <w:pPr>
        <w:spacing w:line="360" w:lineRule="atLeast"/>
        <w:rPr>
          <w:rFonts w:ascii="標楷體" w:eastAsia="標楷體" w:hAnsi="標楷體"/>
          <w:sz w:val="26"/>
          <w:szCs w:val="26"/>
        </w:rPr>
      </w:pPr>
      <w:r w:rsidRPr="00CD044A">
        <w:rPr>
          <w:rFonts w:ascii="標楷體" w:eastAsia="標楷體" w:hAnsi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D044A">
        <w:rPr>
          <w:rFonts w:ascii="標楷體" w:eastAsia="標楷體" w:hAnsi="標楷體" w:hint="eastAsia"/>
          <w:sz w:val="26"/>
          <w:szCs w:val="26"/>
        </w:rPr>
        <w:t xml:space="preserve"> </w:t>
      </w:r>
      <w:r w:rsidR="00580FD5" w:rsidRPr="00CD044A">
        <w:rPr>
          <w:rFonts w:ascii="標楷體" w:eastAsia="標楷體" w:hAnsi="標楷體" w:hint="eastAsia"/>
          <w:sz w:val="26"/>
          <w:szCs w:val="26"/>
        </w:rPr>
        <w:t>中國醫藥大學</w:t>
      </w:r>
    </w:p>
    <w:p w:rsidR="00E03708" w:rsidRDefault="00E03708" w:rsidP="00E03708">
      <w:pPr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CD044A" w:rsidRDefault="00CD044A" w:rsidP="00CD044A">
      <w:pPr>
        <w:spacing w:line="360" w:lineRule="atLeast"/>
        <w:ind w:right="640"/>
        <w:jc w:val="right"/>
        <w:rPr>
          <w:rFonts w:ascii="標楷體" w:eastAsia="標楷體" w:hAnsi="標楷體"/>
          <w:sz w:val="26"/>
          <w:szCs w:val="26"/>
        </w:rPr>
      </w:pPr>
    </w:p>
    <w:p w:rsidR="00CD044A" w:rsidRDefault="00CD044A" w:rsidP="00CD044A">
      <w:pPr>
        <w:spacing w:line="360" w:lineRule="atLeast"/>
        <w:ind w:right="640"/>
        <w:jc w:val="right"/>
        <w:rPr>
          <w:rFonts w:ascii="標楷體" w:eastAsia="標楷體" w:hAnsi="標楷體"/>
          <w:sz w:val="26"/>
          <w:szCs w:val="26"/>
        </w:rPr>
      </w:pPr>
    </w:p>
    <w:p w:rsidR="00CD044A" w:rsidRPr="00CD044A" w:rsidRDefault="00CD044A" w:rsidP="00CD044A">
      <w:pPr>
        <w:spacing w:line="360" w:lineRule="atLeast"/>
        <w:ind w:right="640"/>
        <w:jc w:val="right"/>
        <w:rPr>
          <w:rFonts w:ascii="標楷體" w:eastAsia="標楷體" w:hAnsi="標楷體"/>
          <w:sz w:val="26"/>
          <w:szCs w:val="26"/>
        </w:rPr>
      </w:pPr>
    </w:p>
    <w:p w:rsidR="00580FD5" w:rsidRPr="00CD044A" w:rsidRDefault="00CD044A" w:rsidP="00580FD5">
      <w:pPr>
        <w:spacing w:line="360" w:lineRule="atLeast"/>
        <w:ind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proofErr w:type="gramStart"/>
      <w:r w:rsidR="00580FD5" w:rsidRPr="00CD044A">
        <w:rPr>
          <w:rFonts w:ascii="標楷體" w:eastAsia="標楷體" w:hAnsi="標楷體" w:hint="eastAsia"/>
          <w:sz w:val="26"/>
          <w:szCs w:val="26"/>
        </w:rPr>
        <w:t>立書人</w:t>
      </w:r>
      <w:proofErr w:type="gramEnd"/>
      <w:r w:rsidR="00580FD5" w:rsidRPr="00CD044A">
        <w:rPr>
          <w:rFonts w:ascii="標楷體" w:eastAsia="標楷體" w:hAnsi="標楷體" w:hint="eastAsia"/>
          <w:sz w:val="26"/>
          <w:szCs w:val="26"/>
        </w:rPr>
        <w:t>：</w:t>
      </w:r>
      <w:r w:rsidR="00580FD5" w:rsidRPr="00CD044A"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                </w:t>
      </w:r>
      <w:r w:rsidR="00580FD5" w:rsidRPr="00CD044A">
        <w:rPr>
          <w:rFonts w:ascii="標楷體" w:eastAsia="標楷體" w:hAnsi="標楷體"/>
          <w:sz w:val="26"/>
          <w:szCs w:val="26"/>
        </w:rPr>
        <w:t xml:space="preserve"> </w:t>
      </w:r>
    </w:p>
    <w:p w:rsidR="00580FD5" w:rsidRPr="00CD044A" w:rsidRDefault="00580FD5" w:rsidP="00580FD5">
      <w:pPr>
        <w:spacing w:line="36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580FD5" w:rsidRPr="00CD044A" w:rsidRDefault="00580FD5" w:rsidP="00580FD5">
      <w:pPr>
        <w:spacing w:line="36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26475D" w:rsidRDefault="00580FD5" w:rsidP="00FD235E">
      <w:pPr>
        <w:spacing w:line="360" w:lineRule="atLeast"/>
        <w:jc w:val="right"/>
        <w:rPr>
          <w:rFonts w:ascii="標楷體" w:eastAsia="標楷體" w:hAnsi="標楷體"/>
          <w:sz w:val="26"/>
          <w:szCs w:val="26"/>
        </w:rPr>
      </w:pPr>
      <w:r w:rsidRPr="00CD044A">
        <w:rPr>
          <w:rFonts w:ascii="標楷體" w:eastAsia="標楷體" w:hAnsi="標楷體" w:hint="eastAsia"/>
          <w:sz w:val="26"/>
          <w:szCs w:val="26"/>
        </w:rPr>
        <w:t>日期：</w:t>
      </w:r>
      <w:r w:rsidRPr="00CD044A">
        <w:rPr>
          <w:rFonts w:ascii="標楷體" w:eastAsia="標楷體" w:hAnsi="標楷體"/>
          <w:sz w:val="26"/>
          <w:szCs w:val="26"/>
        </w:rPr>
        <w:t xml:space="preserve">        </w:t>
      </w:r>
      <w:r w:rsidRPr="00CD044A">
        <w:rPr>
          <w:rFonts w:ascii="標楷體" w:eastAsia="標楷體" w:hAnsi="標楷體" w:hint="eastAsia"/>
          <w:sz w:val="26"/>
          <w:szCs w:val="26"/>
        </w:rPr>
        <w:t>年</w:t>
      </w:r>
      <w:r w:rsidRPr="00CD044A">
        <w:rPr>
          <w:rFonts w:ascii="標楷體" w:eastAsia="標楷體" w:hAnsi="標楷體"/>
          <w:sz w:val="26"/>
          <w:szCs w:val="26"/>
        </w:rPr>
        <w:t xml:space="preserve">        </w:t>
      </w:r>
      <w:r w:rsidRPr="00CD044A">
        <w:rPr>
          <w:rFonts w:ascii="標楷體" w:eastAsia="標楷體" w:hAnsi="標楷體" w:hint="eastAsia"/>
          <w:sz w:val="26"/>
          <w:szCs w:val="26"/>
        </w:rPr>
        <w:t>月</w:t>
      </w:r>
      <w:r w:rsidRPr="00CD044A">
        <w:rPr>
          <w:rFonts w:ascii="標楷體" w:eastAsia="標楷體" w:hAnsi="標楷體"/>
          <w:sz w:val="26"/>
          <w:szCs w:val="26"/>
        </w:rPr>
        <w:t xml:space="preserve">        </w:t>
      </w:r>
      <w:r w:rsidRPr="00CD044A">
        <w:rPr>
          <w:rFonts w:ascii="標楷體" w:eastAsia="標楷體" w:hAnsi="標楷體" w:hint="eastAsia"/>
          <w:sz w:val="26"/>
          <w:szCs w:val="26"/>
        </w:rPr>
        <w:t>日</w:t>
      </w:r>
    </w:p>
    <w:p w:rsidR="00F32310" w:rsidRDefault="00F32310" w:rsidP="00FD235E">
      <w:pPr>
        <w:spacing w:line="36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F32310" w:rsidRPr="00F32310" w:rsidRDefault="00F32310" w:rsidP="00F32310">
      <w:pPr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F32310">
        <w:rPr>
          <w:rFonts w:ascii="標楷體" w:eastAsia="標楷體" w:hAnsi="標楷體" w:hint="eastAsia"/>
          <w:sz w:val="32"/>
          <w:szCs w:val="32"/>
        </w:rPr>
        <w:lastRenderedPageBreak/>
        <w:t>中國醫藥大學業務保密作業要點</w:t>
      </w:r>
    </w:p>
    <w:p w:rsidR="00C936B4" w:rsidRDefault="00C936B4" w:rsidP="00F32310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p w:rsidR="00F32310" w:rsidRPr="00F32310" w:rsidRDefault="00F32310" w:rsidP="00F32310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F32310">
        <w:rPr>
          <w:rFonts w:ascii="標楷體" w:eastAsia="標楷體" w:hAnsi="標楷體" w:cs="新細明體"/>
          <w:kern w:val="0"/>
          <w:sz w:val="16"/>
          <w:szCs w:val="16"/>
        </w:rPr>
        <w:t>中華民國103年10月15日校務會議審議通過</w:t>
      </w:r>
    </w:p>
    <w:p w:rsidR="00F32310" w:rsidRDefault="00F32310" w:rsidP="00F32310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F32310">
        <w:rPr>
          <w:rFonts w:ascii="標楷體" w:eastAsia="標楷體" w:hAnsi="標楷體" w:cs="新細明體"/>
          <w:kern w:val="0"/>
          <w:sz w:val="16"/>
          <w:szCs w:val="16"/>
        </w:rPr>
        <w:t>中華民國103年11月28日文人字第1030014675號函公布</w:t>
      </w:r>
    </w:p>
    <w:p w:rsidR="004C2DDA" w:rsidRPr="00F32310" w:rsidRDefault="004C2DDA" w:rsidP="00F32310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746"/>
      </w:tblGrid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一、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中國醫藥大學（以下簡稱本校）為確保會議機密議題討論、機密文書使用、保管、傳遞及作業安全，特訂定本要點。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二、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本校之業務保密作業除其他法令另有規定外，悉依本作業要點規定辦理。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三、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本校內部行政作業應保密事項如下：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（一） 陳情或檢舉案件。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（二） 人事異動及考核、考績、獎懲等尚未公布之文書。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（三） 會議決定應保密事項。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（四） 重要案件正在商討、調查或處理中之事項。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（五） 採購案件決標前之底價等。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（六） 涉及個人尊嚴或名譽，不宜公開事項。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（七） 機關職員人事名冊。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（八） 教師資格審查應保密事項。</w:t>
            </w:r>
          </w:p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（九） 其他應行保密事項。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四、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本校會議保密注意事項：</w:t>
            </w:r>
          </w:p>
          <w:p w:rsidR="00F32310" w:rsidRPr="00F32310" w:rsidRDefault="00F32310" w:rsidP="00F32310">
            <w:pPr>
              <w:pStyle w:val="a4"/>
              <w:widowControl/>
              <w:numPr>
                <w:ilvl w:val="0"/>
                <w:numId w:val="11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會議召開前，承辦會議單位應確實巡視會場周邊，並嚴禁閒雜人員留滯會場。</w:t>
            </w:r>
          </w:p>
          <w:p w:rsidR="00F32310" w:rsidRPr="00F32310" w:rsidRDefault="00F32310" w:rsidP="00F32310">
            <w:pPr>
              <w:pStyle w:val="a4"/>
              <w:widowControl/>
              <w:numPr>
                <w:ilvl w:val="0"/>
                <w:numId w:val="11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會議之</w:t>
            </w:r>
            <w:proofErr w:type="gramStart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機密除用文字</w:t>
            </w:r>
            <w:proofErr w:type="gramEnd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標示於有關資料外，會議主席應在會議之開始及終結時，以口頭宣佈。</w:t>
            </w:r>
          </w:p>
          <w:p w:rsidR="00F32310" w:rsidRPr="00F32310" w:rsidRDefault="00F32310" w:rsidP="00F32310">
            <w:pPr>
              <w:pStyle w:val="a4"/>
              <w:widowControl/>
              <w:numPr>
                <w:ilvl w:val="0"/>
                <w:numId w:val="11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重要機密會議召開時，與會人員應配合簽署保密同意書。會中發言有關機密資料，以與會人員需要知悉者為限，並不得私自錄音。</w:t>
            </w:r>
          </w:p>
          <w:p w:rsidR="00F32310" w:rsidRPr="00F32310" w:rsidRDefault="00F32310" w:rsidP="00F32310">
            <w:pPr>
              <w:pStyle w:val="a4"/>
              <w:widowControl/>
              <w:numPr>
                <w:ilvl w:val="0"/>
                <w:numId w:val="11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會議資料</w:t>
            </w:r>
            <w:proofErr w:type="gramStart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於畢會</w:t>
            </w:r>
            <w:proofErr w:type="gramEnd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時收回，非經許可不得持有，並由會場服務人員檢視會場，對於遺棄之文件及廢紙，應作妥善之處理。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五、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本校有線電話通信機密維護注意事項：</w:t>
            </w:r>
          </w:p>
          <w:p w:rsidR="00F32310" w:rsidRPr="00F44278" w:rsidRDefault="00F32310" w:rsidP="00F44278">
            <w:pPr>
              <w:pStyle w:val="a4"/>
              <w:widowControl/>
              <w:numPr>
                <w:ilvl w:val="0"/>
                <w:numId w:val="13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278">
              <w:rPr>
                <w:rFonts w:ascii="標楷體" w:eastAsia="標楷體" w:hAnsi="標楷體" w:cs="新細明體"/>
                <w:kern w:val="0"/>
                <w:szCs w:val="24"/>
              </w:rPr>
              <w:t>凡涉及公務之機密文書，嚴禁使用電話傳達，該公務傳達具有急迫性且經單位主管核定者不在此限。</w:t>
            </w:r>
          </w:p>
          <w:p w:rsidR="00F32310" w:rsidRPr="00F44278" w:rsidRDefault="00F32310" w:rsidP="00F44278">
            <w:pPr>
              <w:pStyle w:val="a4"/>
              <w:widowControl/>
              <w:numPr>
                <w:ilvl w:val="0"/>
                <w:numId w:val="13"/>
              </w:numPr>
              <w:ind w:leftChars="0" w:left="84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278">
              <w:rPr>
                <w:rFonts w:ascii="標楷體" w:eastAsia="標楷體" w:hAnsi="標楷體" w:cs="新細明體"/>
                <w:kern w:val="0"/>
                <w:szCs w:val="24"/>
              </w:rPr>
              <w:t>電話線路應由總務處定期檢查，以防止遭到竊聽或洩漏公務機密。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六、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本校電腦資訊機密維護注意事項：</w:t>
            </w:r>
          </w:p>
          <w:p w:rsidR="00F32310" w:rsidRPr="00F44278" w:rsidRDefault="00F32310" w:rsidP="00F44278">
            <w:pPr>
              <w:pStyle w:val="a4"/>
              <w:widowControl/>
              <w:numPr>
                <w:ilvl w:val="0"/>
                <w:numId w:val="15"/>
              </w:numPr>
              <w:ind w:leftChars="0" w:left="840" w:hanging="85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278">
              <w:rPr>
                <w:rFonts w:ascii="標楷體" w:eastAsia="標楷體" w:hAnsi="標楷體" w:cs="新細明體"/>
                <w:kern w:val="0"/>
                <w:szCs w:val="24"/>
              </w:rPr>
              <w:t>電腦應由各單位電腦使用人自行負責管理，並加強有關之安全維護措施。</w:t>
            </w:r>
          </w:p>
          <w:p w:rsidR="00F32310" w:rsidRPr="00F44278" w:rsidRDefault="00F32310" w:rsidP="00F44278">
            <w:pPr>
              <w:pStyle w:val="a4"/>
              <w:widowControl/>
              <w:numPr>
                <w:ilvl w:val="0"/>
                <w:numId w:val="15"/>
              </w:numPr>
              <w:ind w:leftChars="0" w:left="840" w:hanging="85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278">
              <w:rPr>
                <w:rFonts w:ascii="標楷體" w:eastAsia="標楷體" w:hAnsi="標楷體" w:cs="新細明體"/>
                <w:kern w:val="0"/>
                <w:szCs w:val="24"/>
              </w:rPr>
              <w:t>硬體介面卡及軟體程式安裝作業，由資訊中心人員實施，非經資訊中心核准，不得自行更動介面卡及修改程式。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七、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本校之業務保密工作由本校</w:t>
            </w:r>
            <w:r w:rsidR="00B346BF">
              <w:rPr>
                <w:rFonts w:ascii="標楷體" w:eastAsia="標楷體" w:hAnsi="標楷體" w:cs="新細明體"/>
                <w:kern w:val="0"/>
                <w:szCs w:val="24"/>
              </w:rPr>
              <w:t>人力資源室</w:t>
            </w: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負責策劃、協調、推動、執行。並由校長組成專案小組負責洩密之發掘與查處。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八、</w:t>
            </w:r>
          </w:p>
        </w:tc>
        <w:tc>
          <w:tcPr>
            <w:tcW w:w="4656" w:type="pct"/>
            <w:hideMark/>
          </w:tcPr>
          <w:p w:rsidR="00F32310" w:rsidRPr="00F32310" w:rsidRDefault="00B346BF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人力資源室</w:t>
            </w:r>
            <w:r w:rsidR="00F32310" w:rsidRPr="00F32310">
              <w:rPr>
                <w:rFonts w:ascii="標楷體" w:eastAsia="標楷體" w:hAnsi="標楷體" w:cs="新細明體"/>
                <w:kern w:val="0"/>
                <w:szCs w:val="24"/>
              </w:rPr>
              <w:t>得按</w:t>
            </w:r>
            <w:proofErr w:type="gramEnd"/>
            <w:r w:rsidR="00F32310" w:rsidRPr="00F32310">
              <w:rPr>
                <w:rFonts w:ascii="標楷體" w:eastAsia="標楷體" w:hAnsi="標楷體" w:cs="新細明體"/>
                <w:kern w:val="0"/>
                <w:szCs w:val="24"/>
              </w:rPr>
              <w:t>業務性質及實際需要，會同各單位推動各項業務保密措施，各科室應配合辦理。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九、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各單位主管應依照相關保密法令規定，督促所屬切實遵守業務保密規定並負考核督導之責。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十、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本校發生洩密事件，除由</w:t>
            </w:r>
            <w:r w:rsidR="00B346BF">
              <w:rPr>
                <w:rFonts w:ascii="標楷體" w:eastAsia="標楷體" w:hAnsi="標楷體" w:cs="新細明體"/>
                <w:kern w:val="0"/>
                <w:szCs w:val="24"/>
              </w:rPr>
              <w:t>人力資源室</w:t>
            </w: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依有關法令規定處理外，應迅速協調業務主管，</w:t>
            </w:r>
            <w:proofErr w:type="gramStart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研採</w:t>
            </w:r>
            <w:proofErr w:type="gramEnd"/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補救措施。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十一、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如有違反各項業務保密規定，致洩漏公務機密者，除涉及刑事責任移由司法單位偵辦外，並得請求民事賠償。</w:t>
            </w:r>
          </w:p>
        </w:tc>
      </w:tr>
      <w:tr w:rsidR="00F32310" w:rsidRPr="00F32310" w:rsidTr="004C2DDA">
        <w:trPr>
          <w:tblCellSpacing w:w="0" w:type="dxa"/>
        </w:trPr>
        <w:tc>
          <w:tcPr>
            <w:tcW w:w="344" w:type="pct"/>
            <w:noWrap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十二、</w:t>
            </w:r>
          </w:p>
        </w:tc>
        <w:tc>
          <w:tcPr>
            <w:tcW w:w="4656" w:type="pct"/>
            <w:hideMark/>
          </w:tcPr>
          <w:p w:rsidR="00F32310" w:rsidRPr="00F32310" w:rsidRDefault="00F32310" w:rsidP="00F323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310">
              <w:rPr>
                <w:rFonts w:ascii="標楷體" w:eastAsia="標楷體" w:hAnsi="標楷體" w:cs="新細明體"/>
                <w:kern w:val="0"/>
                <w:szCs w:val="24"/>
              </w:rPr>
              <w:t>本辦法經校務會議通過後，陳請校長發布施行。</w:t>
            </w:r>
          </w:p>
        </w:tc>
      </w:tr>
    </w:tbl>
    <w:p w:rsidR="00F32310" w:rsidRPr="00F32310" w:rsidRDefault="00F32310" w:rsidP="00F32310">
      <w:pPr>
        <w:spacing w:line="360" w:lineRule="atLeast"/>
        <w:rPr>
          <w:rFonts w:ascii="標楷體" w:eastAsia="標楷體" w:hAnsi="標楷體"/>
          <w:sz w:val="26"/>
          <w:szCs w:val="26"/>
        </w:rPr>
      </w:pPr>
    </w:p>
    <w:sectPr w:rsidR="00F32310" w:rsidRPr="00F32310" w:rsidSect="00E033E2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98" w:rsidRDefault="00B73F98" w:rsidP="0052662F">
      <w:r>
        <w:separator/>
      </w:r>
    </w:p>
  </w:endnote>
  <w:endnote w:type="continuationSeparator" w:id="0">
    <w:p w:rsidR="00B73F98" w:rsidRDefault="00B73F98" w:rsidP="005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98" w:rsidRDefault="00B73F98" w:rsidP="0052662F">
      <w:r>
        <w:separator/>
      </w:r>
    </w:p>
  </w:footnote>
  <w:footnote w:type="continuationSeparator" w:id="0">
    <w:p w:rsidR="00B73F98" w:rsidRDefault="00B73F98" w:rsidP="0052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FF"/>
    <w:multiLevelType w:val="hybridMultilevel"/>
    <w:tmpl w:val="6FC43952"/>
    <w:lvl w:ilvl="0" w:tplc="392E2B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413DA"/>
    <w:multiLevelType w:val="hybridMultilevel"/>
    <w:tmpl w:val="AC4EB8E6"/>
    <w:lvl w:ilvl="0" w:tplc="9DAA03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16C68"/>
    <w:multiLevelType w:val="hybridMultilevel"/>
    <w:tmpl w:val="1BDE7546"/>
    <w:lvl w:ilvl="0" w:tplc="392E2B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A4BED"/>
    <w:multiLevelType w:val="hybridMultilevel"/>
    <w:tmpl w:val="CDDCE524"/>
    <w:lvl w:ilvl="0" w:tplc="392E2BCE">
      <w:start w:val="1"/>
      <w:numFmt w:val="taiwaneseCountingThousand"/>
      <w:lvlText w:val="（%1）"/>
      <w:lvlJc w:val="left"/>
      <w:pPr>
        <w:ind w:left="945" w:hanging="720"/>
      </w:p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1BE5563C"/>
    <w:multiLevelType w:val="hybridMultilevel"/>
    <w:tmpl w:val="0400CA38"/>
    <w:lvl w:ilvl="0" w:tplc="392E2B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E96547"/>
    <w:multiLevelType w:val="hybridMultilevel"/>
    <w:tmpl w:val="D65876FC"/>
    <w:lvl w:ilvl="0" w:tplc="AB62565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4A11286"/>
    <w:multiLevelType w:val="hybridMultilevel"/>
    <w:tmpl w:val="E47856E8"/>
    <w:lvl w:ilvl="0" w:tplc="970C3CF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17D0C"/>
    <w:multiLevelType w:val="hybridMultilevel"/>
    <w:tmpl w:val="36CA3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E22082"/>
    <w:multiLevelType w:val="hybridMultilevel"/>
    <w:tmpl w:val="D65876FC"/>
    <w:lvl w:ilvl="0" w:tplc="AB62565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9D9022F"/>
    <w:multiLevelType w:val="hybridMultilevel"/>
    <w:tmpl w:val="CDDCE524"/>
    <w:lvl w:ilvl="0" w:tplc="392E2BCE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748A197E"/>
    <w:multiLevelType w:val="hybridMultilevel"/>
    <w:tmpl w:val="CDDCE524"/>
    <w:lvl w:ilvl="0" w:tplc="392E2BCE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>
    <w:nsid w:val="7EDD2801"/>
    <w:multiLevelType w:val="hybridMultilevel"/>
    <w:tmpl w:val="5CA813BA"/>
    <w:lvl w:ilvl="0" w:tplc="69BCD0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D"/>
    <w:rsid w:val="0000316B"/>
    <w:rsid w:val="000747EE"/>
    <w:rsid w:val="000C3212"/>
    <w:rsid w:val="000E5E33"/>
    <w:rsid w:val="000F78CD"/>
    <w:rsid w:val="001D63C2"/>
    <w:rsid w:val="001F043A"/>
    <w:rsid w:val="00227190"/>
    <w:rsid w:val="0026475D"/>
    <w:rsid w:val="00297493"/>
    <w:rsid w:val="002B1542"/>
    <w:rsid w:val="002D649D"/>
    <w:rsid w:val="002D6532"/>
    <w:rsid w:val="002E1E24"/>
    <w:rsid w:val="00302E13"/>
    <w:rsid w:val="00317AA4"/>
    <w:rsid w:val="00454252"/>
    <w:rsid w:val="004866DE"/>
    <w:rsid w:val="004C2DDA"/>
    <w:rsid w:val="004F0903"/>
    <w:rsid w:val="0052181D"/>
    <w:rsid w:val="0052662F"/>
    <w:rsid w:val="005520F5"/>
    <w:rsid w:val="00580FD5"/>
    <w:rsid w:val="005B443B"/>
    <w:rsid w:val="005B5C1A"/>
    <w:rsid w:val="005E40A4"/>
    <w:rsid w:val="006550B3"/>
    <w:rsid w:val="00691D98"/>
    <w:rsid w:val="007228E6"/>
    <w:rsid w:val="008C0161"/>
    <w:rsid w:val="008C764F"/>
    <w:rsid w:val="00980BE1"/>
    <w:rsid w:val="00A6705A"/>
    <w:rsid w:val="00A967E0"/>
    <w:rsid w:val="00AD4672"/>
    <w:rsid w:val="00B13044"/>
    <w:rsid w:val="00B179CD"/>
    <w:rsid w:val="00B346BF"/>
    <w:rsid w:val="00B73F98"/>
    <w:rsid w:val="00B9068F"/>
    <w:rsid w:val="00B97409"/>
    <w:rsid w:val="00C936B4"/>
    <w:rsid w:val="00CD044A"/>
    <w:rsid w:val="00D70C85"/>
    <w:rsid w:val="00D73C13"/>
    <w:rsid w:val="00DB3C5F"/>
    <w:rsid w:val="00E033E2"/>
    <w:rsid w:val="00E03708"/>
    <w:rsid w:val="00E6759B"/>
    <w:rsid w:val="00E97A76"/>
    <w:rsid w:val="00F32310"/>
    <w:rsid w:val="00F44278"/>
    <w:rsid w:val="00F54666"/>
    <w:rsid w:val="00FC4771"/>
    <w:rsid w:val="00FD235E"/>
    <w:rsid w:val="00FF718A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47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6475D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26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0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6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47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6475D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26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0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6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95C7-49BE-42B8-9A68-BD1D04DD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2014-11-28T01:43:00Z</cp:lastPrinted>
  <dcterms:created xsi:type="dcterms:W3CDTF">2014-11-28T01:43:00Z</dcterms:created>
  <dcterms:modified xsi:type="dcterms:W3CDTF">2016-05-18T01:11:00Z</dcterms:modified>
</cp:coreProperties>
</file>